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D" w:rsidRPr="00B432BE" w:rsidRDefault="00587EAD" w:rsidP="00587EAD">
      <w:pPr>
        <w:spacing w:line="360" w:lineRule="auto"/>
        <w:jc w:val="right"/>
        <w:rPr>
          <w:sz w:val="28"/>
          <w:szCs w:val="28"/>
        </w:rPr>
      </w:pPr>
      <w:r w:rsidRPr="00B432BE">
        <w:rPr>
          <w:sz w:val="28"/>
          <w:szCs w:val="28"/>
        </w:rPr>
        <w:t>Утверждено:</w:t>
      </w:r>
    </w:p>
    <w:p w:rsidR="00587EAD" w:rsidRPr="00B432BE" w:rsidRDefault="00587EAD" w:rsidP="00587EAD">
      <w:pPr>
        <w:spacing w:line="360" w:lineRule="auto"/>
        <w:jc w:val="right"/>
        <w:rPr>
          <w:sz w:val="28"/>
          <w:szCs w:val="28"/>
        </w:rPr>
      </w:pPr>
      <w:r w:rsidRPr="00B432BE">
        <w:rPr>
          <w:sz w:val="28"/>
          <w:szCs w:val="28"/>
        </w:rPr>
        <w:t>Директор школы:</w:t>
      </w:r>
    </w:p>
    <w:p w:rsidR="00587EAD" w:rsidRPr="00B432BE" w:rsidRDefault="00587EAD" w:rsidP="00587EAD">
      <w:pPr>
        <w:spacing w:line="360" w:lineRule="auto"/>
        <w:jc w:val="right"/>
        <w:rPr>
          <w:sz w:val="28"/>
          <w:szCs w:val="28"/>
        </w:rPr>
      </w:pPr>
      <w:r w:rsidRPr="00B432BE">
        <w:rPr>
          <w:sz w:val="28"/>
          <w:szCs w:val="28"/>
        </w:rPr>
        <w:t>___________</w:t>
      </w:r>
      <w:proofErr w:type="spellStart"/>
      <w:r w:rsidRPr="00B432BE">
        <w:rPr>
          <w:sz w:val="28"/>
          <w:szCs w:val="28"/>
        </w:rPr>
        <w:t>Филонова</w:t>
      </w:r>
      <w:proofErr w:type="spellEnd"/>
      <w:r w:rsidRPr="00B432BE">
        <w:rPr>
          <w:sz w:val="28"/>
          <w:szCs w:val="28"/>
        </w:rPr>
        <w:t xml:space="preserve"> Т.И.</w:t>
      </w:r>
    </w:p>
    <w:p w:rsidR="00587EAD" w:rsidRPr="00B432BE" w:rsidRDefault="00587EAD" w:rsidP="00587EAD">
      <w:pPr>
        <w:spacing w:line="360" w:lineRule="auto"/>
        <w:jc w:val="right"/>
        <w:rPr>
          <w:sz w:val="28"/>
          <w:szCs w:val="28"/>
        </w:rPr>
      </w:pPr>
      <w:r w:rsidRPr="00B432BE">
        <w:rPr>
          <w:sz w:val="28"/>
          <w:szCs w:val="28"/>
        </w:rPr>
        <w:t>«</w:t>
      </w:r>
      <w:r w:rsidRPr="00587EAD">
        <w:rPr>
          <w:sz w:val="28"/>
          <w:szCs w:val="28"/>
        </w:rPr>
        <w:t>21</w:t>
      </w:r>
      <w:r w:rsidRPr="00B432B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B432BE">
        <w:rPr>
          <w:sz w:val="28"/>
          <w:szCs w:val="28"/>
        </w:rPr>
        <w:t>2011 год</w:t>
      </w:r>
    </w:p>
    <w:p w:rsidR="00587EAD" w:rsidRDefault="00587EAD" w:rsidP="00587EAD">
      <w:pPr>
        <w:spacing w:line="360" w:lineRule="auto"/>
        <w:rPr>
          <w:b/>
          <w:sz w:val="28"/>
          <w:szCs w:val="28"/>
        </w:rPr>
      </w:pPr>
    </w:p>
    <w:p w:rsidR="00587EAD" w:rsidRDefault="00587EAD" w:rsidP="00587EAD">
      <w:pPr>
        <w:spacing w:line="360" w:lineRule="auto"/>
        <w:rPr>
          <w:b/>
          <w:sz w:val="28"/>
          <w:szCs w:val="28"/>
        </w:rPr>
      </w:pPr>
    </w:p>
    <w:p w:rsidR="00587EAD" w:rsidRDefault="00587EAD" w:rsidP="00587E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Н</w:t>
      </w:r>
      <w:r w:rsidRPr="00BD3D58">
        <w:rPr>
          <w:b/>
          <w:sz w:val="28"/>
          <w:szCs w:val="28"/>
        </w:rPr>
        <w:t>аблюдательном совете</w:t>
      </w:r>
    </w:p>
    <w:p w:rsidR="00587EAD" w:rsidRDefault="00587EAD" w:rsidP="00587EAD">
      <w:pPr>
        <w:spacing w:line="360" w:lineRule="auto"/>
        <w:jc w:val="center"/>
        <w:rPr>
          <w:b/>
          <w:sz w:val="28"/>
          <w:szCs w:val="28"/>
        </w:rPr>
      </w:pPr>
      <w:r w:rsidRPr="00BD3D58">
        <w:rPr>
          <w:b/>
          <w:sz w:val="28"/>
          <w:szCs w:val="28"/>
        </w:rPr>
        <w:t xml:space="preserve"> муниципального автономного </w:t>
      </w:r>
      <w:r>
        <w:rPr>
          <w:b/>
          <w:sz w:val="28"/>
          <w:szCs w:val="28"/>
        </w:rPr>
        <w:t>обще</w:t>
      </w:r>
      <w:r w:rsidRPr="00BD3D58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</w:t>
      </w:r>
    </w:p>
    <w:p w:rsidR="00587EAD" w:rsidRDefault="00587EAD" w:rsidP="00587E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Мысовская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56» </w:t>
      </w:r>
    </w:p>
    <w:p w:rsidR="00587EAD" w:rsidRPr="00BD3D58" w:rsidRDefault="00587EAD" w:rsidP="00587EAD">
      <w:pPr>
        <w:spacing w:line="360" w:lineRule="auto"/>
        <w:jc w:val="center"/>
        <w:rPr>
          <w:b/>
          <w:sz w:val="28"/>
          <w:szCs w:val="28"/>
        </w:rPr>
      </w:pPr>
    </w:p>
    <w:p w:rsidR="00587EAD" w:rsidRPr="00BD3D58" w:rsidRDefault="00587EAD" w:rsidP="00587EAD">
      <w:pPr>
        <w:spacing w:line="360" w:lineRule="auto"/>
        <w:jc w:val="center"/>
        <w:rPr>
          <w:b/>
          <w:sz w:val="28"/>
          <w:szCs w:val="28"/>
        </w:rPr>
      </w:pPr>
    </w:p>
    <w:p w:rsidR="00587EAD" w:rsidRPr="00BD3D58" w:rsidRDefault="00587EAD" w:rsidP="00587EAD">
      <w:pPr>
        <w:spacing w:line="240" w:lineRule="auto"/>
        <w:ind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 xml:space="preserve">1. Наблюдательный совет муниципального автономного образовательного учреждения  (далее – Наблюдательный совет) является выборным представительным и коллегиальным органом государственно-общественного управления Учреждением, осуществляющим в соответствии с Уставом решение отдельных вопросов, относящихся </w:t>
      </w:r>
      <w:r w:rsidRPr="00BD3D58">
        <w:rPr>
          <w:iCs/>
          <w:sz w:val="28"/>
          <w:szCs w:val="28"/>
        </w:rPr>
        <w:t>к</w:t>
      </w:r>
      <w:r w:rsidRPr="00BD3D58">
        <w:rPr>
          <w:sz w:val="28"/>
          <w:szCs w:val="28"/>
        </w:rPr>
        <w:t xml:space="preserve"> компетенции Наблюдательного совета.</w:t>
      </w:r>
    </w:p>
    <w:p w:rsidR="00587EAD" w:rsidRPr="00BD3D58" w:rsidRDefault="00587EAD" w:rsidP="00587EAD">
      <w:pPr>
        <w:spacing w:line="240" w:lineRule="auto"/>
        <w:ind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>2. В своей деятельности Наблюдательный совет руководствуется: Конституцией РФ, За</w:t>
      </w:r>
      <w:r w:rsidRPr="00BD3D58">
        <w:rPr>
          <w:sz w:val="28"/>
          <w:szCs w:val="28"/>
        </w:rPr>
        <w:softHyphen/>
        <w:t>конами РФ и РБ «Об образовании», Федеральным законом «Об автономных учреждениях», Типовым положением об общеобразовательном учреждении и иными нормативными актами Российско</w:t>
      </w:r>
      <w:r>
        <w:rPr>
          <w:sz w:val="28"/>
          <w:szCs w:val="28"/>
        </w:rPr>
        <w:t>й Федерации</w:t>
      </w:r>
      <w:r w:rsidRPr="00BD3D58">
        <w:rPr>
          <w:sz w:val="28"/>
          <w:szCs w:val="28"/>
        </w:rPr>
        <w:t>, Уставом Учреждения, настоящим Положением, иными локальными нормативными актами Учреждения.</w:t>
      </w:r>
    </w:p>
    <w:p w:rsidR="00587EAD" w:rsidRDefault="00587EAD" w:rsidP="00587EAD">
      <w:pPr>
        <w:spacing w:line="240" w:lineRule="auto"/>
        <w:ind w:firstLine="709"/>
        <w:rPr>
          <w:sz w:val="28"/>
          <w:szCs w:val="28"/>
        </w:rPr>
      </w:pPr>
      <w:r w:rsidRPr="00D55DF0">
        <w:rPr>
          <w:sz w:val="28"/>
          <w:szCs w:val="28"/>
        </w:rPr>
        <w:t>3.</w:t>
      </w:r>
      <w:r>
        <w:rPr>
          <w:sz w:val="28"/>
          <w:szCs w:val="28"/>
        </w:rPr>
        <w:t>Наблюдательный совет Учреждения:</w:t>
      </w:r>
    </w:p>
    <w:p w:rsidR="00587EAD" w:rsidRPr="00D55DF0" w:rsidRDefault="00587EAD" w:rsidP="00587EA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55DF0">
        <w:rPr>
          <w:sz w:val="28"/>
          <w:szCs w:val="28"/>
        </w:rPr>
        <w:t xml:space="preserve">  В Учреждении Учредителя создается Наблюдательный совет в сост</w:t>
      </w:r>
      <w:r w:rsidRPr="00D55DF0">
        <w:rPr>
          <w:sz w:val="28"/>
          <w:szCs w:val="28"/>
        </w:rPr>
        <w:t>а</w:t>
      </w:r>
      <w:r w:rsidRPr="00D55DF0">
        <w:rPr>
          <w:sz w:val="28"/>
          <w:szCs w:val="28"/>
        </w:rPr>
        <w:t xml:space="preserve">ве 7 членов. 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В состав Наблюдательного совета Учреждения входят: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представители Учредителя (2 человека),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представители органа местного самоуправления, на который возложено управление муниципальным имуществом – 1 человек,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 xml:space="preserve"> представители общес</w:t>
      </w:r>
      <w:r w:rsidRPr="00EC29B4">
        <w:rPr>
          <w:rFonts w:ascii="Times New Roman" w:hAnsi="Times New Roman" w:cs="Times New Roman"/>
          <w:sz w:val="28"/>
          <w:szCs w:val="28"/>
        </w:rPr>
        <w:t>т</w:t>
      </w:r>
      <w:r w:rsidRPr="00EC29B4">
        <w:rPr>
          <w:rFonts w:ascii="Times New Roman" w:hAnsi="Times New Roman" w:cs="Times New Roman"/>
          <w:sz w:val="28"/>
          <w:szCs w:val="28"/>
        </w:rPr>
        <w:t>венности – 2 человека,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представители трудового коллектива Учреждения (на основании реш</w:t>
      </w:r>
      <w:r w:rsidRPr="00EC29B4">
        <w:rPr>
          <w:rFonts w:ascii="Times New Roman" w:hAnsi="Times New Roman" w:cs="Times New Roman"/>
          <w:sz w:val="28"/>
          <w:szCs w:val="28"/>
        </w:rPr>
        <w:t>е</w:t>
      </w:r>
      <w:r w:rsidRPr="00EC29B4">
        <w:rPr>
          <w:rFonts w:ascii="Times New Roman" w:hAnsi="Times New Roman" w:cs="Times New Roman"/>
          <w:sz w:val="28"/>
          <w:szCs w:val="28"/>
        </w:rPr>
        <w:t>ния общего со</w:t>
      </w:r>
      <w:r w:rsidRPr="00EC29B4">
        <w:rPr>
          <w:rFonts w:ascii="Times New Roman" w:hAnsi="Times New Roman" w:cs="Times New Roman"/>
          <w:sz w:val="28"/>
          <w:szCs w:val="28"/>
        </w:rPr>
        <w:t>б</w:t>
      </w:r>
      <w:r w:rsidRPr="00EC29B4">
        <w:rPr>
          <w:rFonts w:ascii="Times New Roman" w:hAnsi="Times New Roman" w:cs="Times New Roman"/>
          <w:sz w:val="28"/>
          <w:szCs w:val="28"/>
        </w:rPr>
        <w:t>рания трудового коллектива, принятого большинством голосов от списочного состава участников собр</w:t>
      </w:r>
      <w:r w:rsidRPr="00EC29B4">
        <w:rPr>
          <w:rFonts w:ascii="Times New Roman" w:hAnsi="Times New Roman" w:cs="Times New Roman"/>
          <w:sz w:val="28"/>
          <w:szCs w:val="28"/>
        </w:rPr>
        <w:t>а</w:t>
      </w:r>
      <w:r w:rsidRPr="00EC29B4">
        <w:rPr>
          <w:rFonts w:ascii="Times New Roman" w:hAnsi="Times New Roman" w:cs="Times New Roman"/>
          <w:sz w:val="28"/>
          <w:szCs w:val="28"/>
        </w:rPr>
        <w:t>ния – 2 человека).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3..2. Срок полномочий Наблюдательного совета Учреждения составл</w:t>
      </w:r>
      <w:r w:rsidRPr="00EC29B4">
        <w:rPr>
          <w:rFonts w:ascii="Times New Roman" w:hAnsi="Times New Roman" w:cs="Times New Roman"/>
          <w:sz w:val="28"/>
          <w:szCs w:val="28"/>
        </w:rPr>
        <w:t>я</w:t>
      </w:r>
      <w:r w:rsidRPr="00EC29B4">
        <w:rPr>
          <w:rFonts w:ascii="Times New Roman" w:hAnsi="Times New Roman" w:cs="Times New Roman"/>
          <w:sz w:val="28"/>
          <w:szCs w:val="28"/>
        </w:rPr>
        <w:t xml:space="preserve">ет </w:t>
      </w:r>
      <w:r w:rsidRPr="00EC2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года</w:t>
      </w:r>
      <w:r w:rsidRPr="00EC2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EAD" w:rsidRPr="00EC29B4" w:rsidRDefault="00587EAD" w:rsidP="00587EAD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3.3. Одно и то же лицо может быть членом Наблюд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тельного совета Учреждения неограниче</w:t>
      </w:r>
      <w:r w:rsidRPr="00EC29B4">
        <w:rPr>
          <w:sz w:val="28"/>
          <w:szCs w:val="28"/>
        </w:rPr>
        <w:t>н</w:t>
      </w:r>
      <w:r w:rsidRPr="00EC29B4">
        <w:rPr>
          <w:sz w:val="28"/>
          <w:szCs w:val="28"/>
        </w:rPr>
        <w:t>ное число раз.</w:t>
      </w:r>
    </w:p>
    <w:p w:rsidR="00587EAD" w:rsidRPr="00EC29B4" w:rsidRDefault="00587EAD" w:rsidP="00587EAD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3.4. Руководитель Учреждения и его заместители не могут быть чл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нами Наблюдательного сов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та Учреждения.</w:t>
      </w:r>
    </w:p>
    <w:p w:rsidR="00587EAD" w:rsidRPr="00EC29B4" w:rsidRDefault="00587EAD" w:rsidP="00587EAD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3.5. Членами Наблюдательного совета Учреждения не могут быть л</w:t>
      </w:r>
      <w:r w:rsidRPr="00EC29B4">
        <w:rPr>
          <w:sz w:val="28"/>
          <w:szCs w:val="28"/>
        </w:rPr>
        <w:t>и</w:t>
      </w:r>
      <w:r w:rsidRPr="00EC29B4">
        <w:rPr>
          <w:sz w:val="28"/>
          <w:szCs w:val="28"/>
        </w:rPr>
        <w:t>ца, имеющие неснятую или непогашенную судимость.</w:t>
      </w:r>
    </w:p>
    <w:p w:rsidR="00587EAD" w:rsidRPr="00EC29B4" w:rsidRDefault="00587EAD" w:rsidP="00587EAD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C29B4">
        <w:rPr>
          <w:sz w:val="28"/>
          <w:szCs w:val="28"/>
        </w:rPr>
        <w:lastRenderedPageBreak/>
        <w:t xml:space="preserve"> 3.6. Учреждение не вправе выплачивать членам Наблюдательного с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вета Учреждения вознаграждение за выполнение ими своих обяза</w:t>
      </w:r>
      <w:r w:rsidRPr="00EC29B4">
        <w:rPr>
          <w:sz w:val="28"/>
          <w:szCs w:val="28"/>
        </w:rPr>
        <w:t>н</w:t>
      </w:r>
      <w:r w:rsidRPr="00EC29B4">
        <w:rPr>
          <w:sz w:val="28"/>
          <w:szCs w:val="28"/>
        </w:rPr>
        <w:t>ностей, за исключением компенсации документально подтвержденных расходов, непосредственно связанных с участием в работе Наблюдательного совета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дения.</w:t>
      </w:r>
    </w:p>
    <w:p w:rsidR="00587EAD" w:rsidRPr="00EC29B4" w:rsidRDefault="00587EAD" w:rsidP="00587EAD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3.7. Члены Наблюдательного совета Учреждения могут пользоваться услугами Учреждения лишь на равных условиях с другими гражд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нами.</w:t>
      </w:r>
    </w:p>
    <w:p w:rsidR="00587EAD" w:rsidRPr="00EC29B4" w:rsidRDefault="00587EAD" w:rsidP="00587EAD">
      <w:pPr>
        <w:pStyle w:val="3"/>
        <w:tabs>
          <w:tab w:val="left" w:pos="8100"/>
        </w:tabs>
        <w:spacing w:after="0"/>
        <w:ind w:left="0"/>
        <w:rPr>
          <w:sz w:val="28"/>
          <w:szCs w:val="28"/>
        </w:rPr>
      </w:pPr>
      <w:r w:rsidRPr="00EC29B4">
        <w:rPr>
          <w:sz w:val="28"/>
          <w:szCs w:val="28"/>
        </w:rPr>
        <w:t xml:space="preserve">    3.8. Решение о назначении членов Наблюдательного совета Учреждения или досрочном прекращении их полномочий принимается учредителем Учр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ждения. Решение о назначении представителя работников членом Наблюд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тельного совета или досрочном прекращении его полномочий принимается в порядке, предусмотренном Положением о Наблюдательном совете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 xml:space="preserve">дения. 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  3.9. Полномочия члена Наблюдательного совета Учреждения могут быть прекращ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ны досрочно: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>- по просьбе члена Наблюдательного совета Учреждения;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>- в случае невозможности исполнения членом Наблюдательного совета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 своих обязанностей по состоянию здоровья или по причине его отсутс</w:t>
      </w:r>
      <w:r w:rsidRPr="00EC29B4">
        <w:rPr>
          <w:sz w:val="28"/>
          <w:szCs w:val="28"/>
        </w:rPr>
        <w:t>т</w:t>
      </w:r>
      <w:r w:rsidRPr="00EC29B4">
        <w:rPr>
          <w:sz w:val="28"/>
          <w:szCs w:val="28"/>
        </w:rPr>
        <w:t>вия в месте нахождения Учреждения в течение четырех мес</w:t>
      </w:r>
      <w:r w:rsidRPr="00EC29B4">
        <w:rPr>
          <w:sz w:val="28"/>
          <w:szCs w:val="28"/>
        </w:rPr>
        <w:t>я</w:t>
      </w:r>
      <w:r w:rsidRPr="00EC29B4">
        <w:rPr>
          <w:sz w:val="28"/>
          <w:szCs w:val="28"/>
        </w:rPr>
        <w:t>цев;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>- в случае привлечения члена Наблюдательного совета Учреждения к уголовной ответственн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сти.</w:t>
      </w:r>
    </w:p>
    <w:p w:rsidR="00587EAD" w:rsidRPr="00EC29B4" w:rsidRDefault="00587EAD" w:rsidP="00587EAD">
      <w:pPr>
        <w:ind w:firstLine="567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3.10.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 3.11. Вакантные места, образовавшиеся в Наблюдательном совете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 в связи со смертью или с досрочным прекращ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нием полномочий его членов, замещаются на оставшийся срок полномочий Наблюдательного с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вета Учреждения.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 3.12. Председатель Наблюдательного совета Учреждения избирается на срок полномочий совета Учреждения членами сов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та из их числа простым большинством голосов от общего числа голосов членов Наблюдательного сов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та Учреждения.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3.13. Представитель работников Учреждения не может быть избран председателем Наблюдательного совета Учрежд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ния.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3.14. Наблюдательный совет Учреждения в любое время вправе переи</w:t>
      </w:r>
      <w:r w:rsidRPr="00EC29B4">
        <w:rPr>
          <w:sz w:val="28"/>
          <w:szCs w:val="28"/>
        </w:rPr>
        <w:t>з</w:t>
      </w:r>
      <w:r w:rsidRPr="00EC29B4">
        <w:rPr>
          <w:sz w:val="28"/>
          <w:szCs w:val="28"/>
        </w:rPr>
        <w:t>брать своего председат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ля.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3.15. Председатель организует работу Наблюдательного совета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реждения, созывает его заседания, председательствует на них и о</w:t>
      </w:r>
      <w:r w:rsidRPr="00EC29B4">
        <w:rPr>
          <w:sz w:val="28"/>
          <w:szCs w:val="28"/>
        </w:rPr>
        <w:t>р</w:t>
      </w:r>
      <w:r w:rsidRPr="00EC29B4">
        <w:rPr>
          <w:sz w:val="28"/>
          <w:szCs w:val="28"/>
        </w:rPr>
        <w:t>ганизует ведение протокола.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3.16. В отсутствие председателя его функции осущест</w:t>
      </w:r>
      <w:r w:rsidRPr="00EC29B4">
        <w:rPr>
          <w:sz w:val="28"/>
          <w:szCs w:val="28"/>
        </w:rPr>
        <w:t>в</w:t>
      </w:r>
      <w:r w:rsidRPr="00EC29B4">
        <w:rPr>
          <w:sz w:val="28"/>
          <w:szCs w:val="28"/>
        </w:rPr>
        <w:t>ляет старший по возрасту член Наблюдательного совета Учреждения, за исключением пре</w:t>
      </w:r>
      <w:r w:rsidRPr="00EC29B4">
        <w:rPr>
          <w:sz w:val="28"/>
          <w:szCs w:val="28"/>
        </w:rPr>
        <w:t>д</w:t>
      </w:r>
      <w:r w:rsidRPr="00EC29B4">
        <w:rPr>
          <w:sz w:val="28"/>
          <w:szCs w:val="28"/>
        </w:rPr>
        <w:t xml:space="preserve">ставителей </w:t>
      </w:r>
      <w:r w:rsidRPr="00EC29B4">
        <w:rPr>
          <w:sz w:val="28"/>
          <w:szCs w:val="28"/>
        </w:rPr>
        <w:lastRenderedPageBreak/>
        <w:t>работников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реждения.</w:t>
      </w:r>
    </w:p>
    <w:p w:rsidR="00587EAD" w:rsidRPr="00EC29B4" w:rsidRDefault="00587EAD" w:rsidP="00587EAD">
      <w:pPr>
        <w:pStyle w:val="ConsPlusNormal"/>
        <w:widowControl/>
        <w:tabs>
          <w:tab w:val="left" w:pos="8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>3.17. Секретарь Наблюдательного совета Учреждения избирается на срок полномочий Наблюдательного совета Учреждения членами совета Учр</w:t>
      </w:r>
      <w:r w:rsidRPr="00EC29B4">
        <w:rPr>
          <w:rFonts w:ascii="Times New Roman" w:hAnsi="Times New Roman" w:cs="Times New Roman"/>
          <w:sz w:val="28"/>
          <w:szCs w:val="28"/>
        </w:rPr>
        <w:t>е</w:t>
      </w:r>
      <w:r w:rsidRPr="00EC29B4">
        <w:rPr>
          <w:rFonts w:ascii="Times New Roman" w:hAnsi="Times New Roman" w:cs="Times New Roman"/>
          <w:sz w:val="28"/>
          <w:szCs w:val="28"/>
        </w:rPr>
        <w:t>ждения простым большинством голосов от общего числа голосов членов сов</w:t>
      </w:r>
      <w:r w:rsidRPr="00EC29B4">
        <w:rPr>
          <w:rFonts w:ascii="Times New Roman" w:hAnsi="Times New Roman" w:cs="Times New Roman"/>
          <w:sz w:val="28"/>
          <w:szCs w:val="28"/>
        </w:rPr>
        <w:t>е</w:t>
      </w:r>
      <w:r w:rsidRPr="00EC29B4">
        <w:rPr>
          <w:rFonts w:ascii="Times New Roman" w:hAnsi="Times New Roman" w:cs="Times New Roman"/>
          <w:sz w:val="28"/>
          <w:szCs w:val="28"/>
        </w:rPr>
        <w:t>та.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3.18. Секретарь Наблюдательного совета отвечает за подготовку з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седаний Наблюдательного совета Учреждения, в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седания и иные материалы должны быть направлены членам Наблюдательного совета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 не позднее, чем за три дня до проведения заседания.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 xml:space="preserve">        4.  Компетенция Наблюдательного совета Учреждения: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4.1. Наблюдательный совет Учреждения рассматривает: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4.2. предложения Учредителя или руководителя Учреждения о внесении изменений в Устав Учреждения;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4.3. предложения Учредителя или руководителя Учреждения о создании и ликвидации филиалов Учреждения, об открытии и о закрытии его представ</w:t>
      </w:r>
      <w:r w:rsidRPr="00EC29B4">
        <w:rPr>
          <w:sz w:val="28"/>
          <w:szCs w:val="28"/>
        </w:rPr>
        <w:t>и</w:t>
      </w:r>
      <w:r w:rsidRPr="00EC29B4">
        <w:rPr>
          <w:sz w:val="28"/>
          <w:szCs w:val="28"/>
        </w:rPr>
        <w:t>тельств;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4.4. предложения Учредителя или руководителя Учреждения о реорган</w:t>
      </w:r>
      <w:r w:rsidRPr="00EC29B4">
        <w:rPr>
          <w:sz w:val="28"/>
          <w:szCs w:val="28"/>
        </w:rPr>
        <w:t>и</w:t>
      </w:r>
      <w:r w:rsidRPr="00EC29B4">
        <w:rPr>
          <w:sz w:val="28"/>
          <w:szCs w:val="28"/>
        </w:rPr>
        <w:t>зации Учр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ждения или о его ликвидации;</w:t>
      </w:r>
    </w:p>
    <w:p w:rsidR="00587EAD" w:rsidRPr="00EC29B4" w:rsidRDefault="00587EAD" w:rsidP="00587EAD">
      <w:pPr>
        <w:tabs>
          <w:tab w:val="left" w:pos="8100"/>
        </w:tabs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       4.5. предложения Учредителя или руководителя Учреждения об изъятии имущества, закрепленного за Учреждением на праве оперативного упра</w:t>
      </w:r>
      <w:r w:rsidRPr="00EC29B4">
        <w:rPr>
          <w:sz w:val="28"/>
          <w:szCs w:val="28"/>
        </w:rPr>
        <w:t>в</w:t>
      </w:r>
      <w:r w:rsidRPr="00EC29B4">
        <w:rPr>
          <w:sz w:val="28"/>
          <w:szCs w:val="28"/>
        </w:rPr>
        <w:t>ления;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4.6. 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даче такого имущества иным образом другим юридическим лицам, в качестве учр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дителя или участника;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4.7. проект плана финансово-хозяйственной деятельности Учрежд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ния;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4.8. 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</w:t>
      </w:r>
      <w:r w:rsidRPr="00EC29B4">
        <w:rPr>
          <w:sz w:val="28"/>
          <w:szCs w:val="28"/>
        </w:rPr>
        <w:t>т</w:t>
      </w:r>
      <w:r w:rsidRPr="00EC29B4">
        <w:rPr>
          <w:sz w:val="28"/>
          <w:szCs w:val="28"/>
        </w:rPr>
        <w:t>четность Учреждения;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4.9. предложения руководителя Учреждения о совершении сделок по распоряжению имуществом, которым Учреждение в соответствии с законодательством не вправе распоряжаться самосто</w:t>
      </w:r>
      <w:r w:rsidRPr="00EC29B4">
        <w:rPr>
          <w:sz w:val="28"/>
          <w:szCs w:val="28"/>
        </w:rPr>
        <w:t>я</w:t>
      </w:r>
      <w:r w:rsidRPr="00EC29B4">
        <w:rPr>
          <w:sz w:val="28"/>
          <w:szCs w:val="28"/>
        </w:rPr>
        <w:t>тельно;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4.10. предложения руководителя Учреждения о совершении крупных сд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лок;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4.11. предложения руководителя Учреждения о совершении сделок, в с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вершении которых имеется заинтересованность;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 xml:space="preserve">4..12. предложения руководителя Учреждения о выборе кредитных </w:t>
      </w:r>
      <w:r w:rsidRPr="00EC29B4">
        <w:rPr>
          <w:sz w:val="28"/>
          <w:szCs w:val="28"/>
        </w:rPr>
        <w:lastRenderedPageBreak/>
        <w:t>организаций, в которых Учреждение может открыть банковские сч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та;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4.13.вопросы проведения аудита годовой бухгалтерской отчетности Учреждения и утверждения аудиторской организ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ции.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4.14. По вопросам, указанным в подпунктах 4.2. – 4.6. и 4.9. пункта 4.1. настоящего Устава, Наблюдательный совет Учреждения дает рекоме</w:t>
      </w:r>
      <w:r w:rsidRPr="00EC29B4">
        <w:rPr>
          <w:sz w:val="28"/>
          <w:szCs w:val="28"/>
        </w:rPr>
        <w:t>н</w:t>
      </w:r>
      <w:r w:rsidRPr="00EC29B4">
        <w:rPr>
          <w:sz w:val="28"/>
          <w:szCs w:val="28"/>
        </w:rPr>
        <w:t>дации. Учредитель принимает по этим вопросам решения рекомендаций после рассмотрения рекомендаций Наблюдательного с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вета Учреждения.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4.15. По вопросу, указанному в подпункте 4.7. пункта 4..1. Наблюд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тельный совет Учреждения дает заключение, копия которого направляется Учредит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лю Учреждения. По вопросу, указанному в подпункте 4.12. пункта 4.1., Наблюдательный совет Учреждения дает заключение. Руководитель Учреждения принимает по этим вопросам решения после рассмотрения заключений Набл</w:t>
      </w:r>
      <w:r w:rsidRPr="00EC29B4">
        <w:rPr>
          <w:sz w:val="28"/>
          <w:szCs w:val="28"/>
        </w:rPr>
        <w:t>ю</w:t>
      </w:r>
      <w:r w:rsidRPr="00EC29B4">
        <w:rPr>
          <w:sz w:val="28"/>
          <w:szCs w:val="28"/>
        </w:rPr>
        <w:t>дательного совета Учреждения.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4.16. Документы, представляемые в соответствии с подпунктом 4.18. пункта 4.1, утверждаются Наблюдательным советом Учрежд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ния. Копии указанных документов направляются Учред</w:t>
      </w:r>
      <w:r w:rsidRPr="00EC29B4">
        <w:rPr>
          <w:sz w:val="28"/>
          <w:szCs w:val="28"/>
        </w:rPr>
        <w:t>и</w:t>
      </w:r>
      <w:r w:rsidRPr="00EC29B4">
        <w:rPr>
          <w:sz w:val="28"/>
          <w:szCs w:val="28"/>
        </w:rPr>
        <w:t>телю.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4.17. По вопросам, указанным в подпунктах 4.11, 4.13.  пункта 4.1, Наблюдательный совет Учреждения принимает решения, обязательные для руководителя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4.18. Рекомендации и заключения по вопросам, указанным в подпунктах 4.2. – 4.9. и 4.12 пункта 4..1, даются большинством голосов от общего числа голосов членов Наблюдател</w:t>
      </w:r>
      <w:r w:rsidRPr="00EC29B4">
        <w:rPr>
          <w:sz w:val="28"/>
          <w:szCs w:val="28"/>
        </w:rPr>
        <w:t>ь</w:t>
      </w:r>
      <w:r w:rsidRPr="00EC29B4">
        <w:rPr>
          <w:sz w:val="28"/>
          <w:szCs w:val="28"/>
        </w:rPr>
        <w:t>ного совета Учреждения.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4.19. Решения по вопросам, указанным в подпунктах 4.10 и 4.13. пун</w:t>
      </w:r>
      <w:r w:rsidRPr="00EC29B4">
        <w:rPr>
          <w:sz w:val="28"/>
          <w:szCs w:val="28"/>
        </w:rPr>
        <w:t>к</w:t>
      </w:r>
      <w:r w:rsidRPr="00EC29B4">
        <w:rPr>
          <w:sz w:val="28"/>
          <w:szCs w:val="28"/>
        </w:rPr>
        <w:t>та 4.1., принимаются Наблюдательным советом Учреждения больши</w:t>
      </w:r>
      <w:r w:rsidRPr="00EC29B4">
        <w:rPr>
          <w:sz w:val="28"/>
          <w:szCs w:val="28"/>
        </w:rPr>
        <w:t>н</w:t>
      </w:r>
      <w:r w:rsidRPr="00EC29B4">
        <w:rPr>
          <w:sz w:val="28"/>
          <w:szCs w:val="28"/>
        </w:rPr>
        <w:t>ством в две трети голосов от общего числа голосов членов Н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блюдательного совета Учреждения.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4.20. Решение по вопросу, указанному в подпункте 4.12 пункта 4.1., принимается Наблюдательным советом Учреждения в порядке, установленном частями 1 и 2 статьи 17 Федерального з</w:t>
      </w:r>
      <w:r w:rsidRPr="00EC29B4">
        <w:rPr>
          <w:sz w:val="28"/>
          <w:szCs w:val="28"/>
        </w:rPr>
        <w:t>а</w:t>
      </w:r>
      <w:r w:rsidRPr="00EC29B4">
        <w:rPr>
          <w:sz w:val="28"/>
          <w:szCs w:val="28"/>
        </w:rPr>
        <w:t>кона «Об автономных учреждениях».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4.21. Вопросы, относящиеся к компетенции Наблюдательного совета Учреждения в соответствии с пунктом 4.1., не могут быть переданы на рассмотрение других органов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4.22. 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outlineLvl w:val="1"/>
        <w:rPr>
          <w:sz w:val="28"/>
          <w:szCs w:val="28"/>
        </w:rPr>
      </w:pPr>
      <w:r w:rsidRPr="00EC29B4">
        <w:rPr>
          <w:sz w:val="28"/>
          <w:szCs w:val="28"/>
        </w:rPr>
        <w:t>5. Порядок проведения заседаний Наблюдательного совета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5.1. Заседания Наблюдательного совета Учреждения проводятся по мере необходим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сти, но не реже одного раза в квартал.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lastRenderedPageBreak/>
        <w:t>5.2. Заседание Наблюдательного совета Учреждения созывается его пре</w:t>
      </w:r>
      <w:r w:rsidRPr="00EC29B4">
        <w:rPr>
          <w:sz w:val="28"/>
          <w:szCs w:val="28"/>
        </w:rPr>
        <w:t>д</w:t>
      </w:r>
      <w:r w:rsidRPr="00EC29B4">
        <w:rPr>
          <w:sz w:val="28"/>
          <w:szCs w:val="28"/>
        </w:rPr>
        <w:t>седателем по собственной инициативе, по требованию Учредителя, члена Наблюдательного совета Учреждения или руководителя Учре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5.3. Порядок и сроки подготовки, созыва и проведения заседаний Наблюдательного совета Учреждения определяются Положением о Наблюдател</w:t>
      </w:r>
      <w:r w:rsidRPr="00EC29B4">
        <w:rPr>
          <w:sz w:val="28"/>
          <w:szCs w:val="28"/>
        </w:rPr>
        <w:t>ь</w:t>
      </w:r>
      <w:r w:rsidRPr="00EC29B4">
        <w:rPr>
          <w:sz w:val="28"/>
          <w:szCs w:val="28"/>
        </w:rPr>
        <w:t>ном совете Учреждения.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5.4. В заседании Наблюдательного совета Учреждения вправе участв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вать руководитель Учреждения. Иные приглашенные председателем Наблюдательного совета Учреждения лица могут участвовать в заседании Набл</w:t>
      </w:r>
      <w:r w:rsidRPr="00EC29B4">
        <w:rPr>
          <w:sz w:val="28"/>
          <w:szCs w:val="28"/>
        </w:rPr>
        <w:t>ю</w:t>
      </w:r>
      <w:r w:rsidRPr="00EC29B4">
        <w:rPr>
          <w:sz w:val="28"/>
          <w:szCs w:val="28"/>
        </w:rPr>
        <w:t>дательного совета Учреждения, если против их присутствия не возражает более чем одна треть от общего числа членов Наблюдательного совета Учр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5.5. Заседание Наблюдательного совета Учреждения является прав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мочным, если все члены Наблюдательного совета Учреждения извещены о времени и месте его проведения и на заседании присутствует более половины чл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нов Наблюдательного совета Учреждения. Передача членом Наблюдательного совета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 своего голоса другому лицу не допускается.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5.6. При отсутствии члена Наблюдательного совета может учит</w:t>
      </w:r>
      <w:r w:rsidRPr="00EC29B4">
        <w:rPr>
          <w:sz w:val="28"/>
          <w:szCs w:val="28"/>
        </w:rPr>
        <w:t>ы</w:t>
      </w:r>
      <w:r w:rsidRPr="00EC29B4">
        <w:rPr>
          <w:sz w:val="28"/>
          <w:szCs w:val="28"/>
        </w:rPr>
        <w:t>ваться представленное в письменной форме мнение члена Наблюдательного с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вета Учреждения, отсутствующего на его заседании по уважительной прич</w:t>
      </w:r>
      <w:r w:rsidRPr="00EC29B4">
        <w:rPr>
          <w:sz w:val="28"/>
          <w:szCs w:val="28"/>
        </w:rPr>
        <w:t>и</w:t>
      </w:r>
      <w:r w:rsidRPr="00EC29B4">
        <w:rPr>
          <w:sz w:val="28"/>
          <w:szCs w:val="28"/>
        </w:rPr>
        <w:t>не, при определении наличия кворума и результатов голосования, а также возмо</w:t>
      </w:r>
      <w:r w:rsidRPr="00EC29B4">
        <w:rPr>
          <w:sz w:val="28"/>
          <w:szCs w:val="28"/>
        </w:rPr>
        <w:t>ж</w:t>
      </w:r>
      <w:r w:rsidRPr="00EC29B4">
        <w:rPr>
          <w:sz w:val="28"/>
          <w:szCs w:val="28"/>
        </w:rPr>
        <w:t>ность принятия решений Наблюдательным советом Учреждения путем пров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дения заочного голосования. Указанный порядок не может применяться при принятии решений по вопросам, предусмотренным подпун</w:t>
      </w:r>
      <w:r w:rsidRPr="00EC29B4">
        <w:rPr>
          <w:sz w:val="28"/>
          <w:szCs w:val="28"/>
        </w:rPr>
        <w:t>к</w:t>
      </w:r>
      <w:r w:rsidRPr="00EC29B4">
        <w:rPr>
          <w:sz w:val="28"/>
          <w:szCs w:val="28"/>
        </w:rPr>
        <w:t>тами 4.10. и 4.11. пункта 4.1.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5.7. Каждый член Наблюдательного совета Учреждения имеет при гол</w:t>
      </w:r>
      <w:r w:rsidRPr="00EC29B4">
        <w:rPr>
          <w:sz w:val="28"/>
          <w:szCs w:val="28"/>
        </w:rPr>
        <w:t>о</w:t>
      </w:r>
      <w:r w:rsidRPr="00EC29B4">
        <w:rPr>
          <w:sz w:val="28"/>
          <w:szCs w:val="28"/>
        </w:rPr>
        <w:t>совании один голос. В случае равенства голосов решающим является голос председателя Наблюдательного совета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реждения.</w:t>
      </w:r>
    </w:p>
    <w:p w:rsidR="00587EAD" w:rsidRPr="00EC29B4" w:rsidRDefault="00587EAD" w:rsidP="00587EAD">
      <w:pPr>
        <w:tabs>
          <w:tab w:val="left" w:pos="8100"/>
        </w:tabs>
        <w:ind w:firstLine="540"/>
        <w:jc w:val="both"/>
        <w:rPr>
          <w:sz w:val="28"/>
          <w:szCs w:val="28"/>
        </w:rPr>
      </w:pPr>
      <w:r w:rsidRPr="00EC29B4">
        <w:rPr>
          <w:sz w:val="28"/>
          <w:szCs w:val="28"/>
        </w:rPr>
        <w:t>5.8. Первое заседание Наблюдательного совета Учреждения после его создания, а также первое заседание нового состава Наблюдательного совета У</w:t>
      </w:r>
      <w:r w:rsidRPr="00EC29B4">
        <w:rPr>
          <w:sz w:val="28"/>
          <w:szCs w:val="28"/>
        </w:rPr>
        <w:t>ч</w:t>
      </w:r>
      <w:r w:rsidRPr="00EC29B4">
        <w:rPr>
          <w:sz w:val="28"/>
          <w:szCs w:val="28"/>
        </w:rPr>
        <w:t>реждения созывается по требованию Учредителя Учреждения.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Учреждения, за исключением представителя работников Учрежд</w:t>
      </w:r>
      <w:r w:rsidRPr="00EC29B4">
        <w:rPr>
          <w:sz w:val="28"/>
          <w:szCs w:val="28"/>
        </w:rPr>
        <w:t>е</w:t>
      </w:r>
      <w:r w:rsidRPr="00EC29B4">
        <w:rPr>
          <w:sz w:val="28"/>
          <w:szCs w:val="28"/>
        </w:rPr>
        <w:t>ния.</w:t>
      </w:r>
    </w:p>
    <w:p w:rsidR="00587EAD" w:rsidRPr="00EC29B4" w:rsidRDefault="00587EAD" w:rsidP="00587EAD">
      <w:pPr>
        <w:pStyle w:val="ConsPlusNonformat"/>
        <w:widowControl/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9B4">
        <w:rPr>
          <w:rFonts w:ascii="Times New Roman" w:hAnsi="Times New Roman" w:cs="Times New Roman"/>
          <w:sz w:val="28"/>
          <w:szCs w:val="28"/>
        </w:rPr>
        <w:t xml:space="preserve">     5.9. Непосредственное    руководство    Учреждением    осуществляет руководитель, назначаемый Учредителем. Решает все касающиеся текущего р</w:t>
      </w:r>
      <w:r w:rsidRPr="00EC29B4">
        <w:rPr>
          <w:rFonts w:ascii="Times New Roman" w:hAnsi="Times New Roman" w:cs="Times New Roman"/>
          <w:sz w:val="28"/>
          <w:szCs w:val="28"/>
        </w:rPr>
        <w:t>у</w:t>
      </w:r>
      <w:r w:rsidRPr="00EC29B4">
        <w:rPr>
          <w:rFonts w:ascii="Times New Roman" w:hAnsi="Times New Roman" w:cs="Times New Roman"/>
          <w:sz w:val="28"/>
          <w:szCs w:val="28"/>
        </w:rPr>
        <w:t>ководства деятельностью Учреждения вопросы, не входящие в компетенцию Учредителя, Наблюдательного совета и иных органов самоуправления Учре</w:t>
      </w:r>
      <w:r w:rsidRPr="00EC29B4">
        <w:rPr>
          <w:rFonts w:ascii="Times New Roman" w:hAnsi="Times New Roman" w:cs="Times New Roman"/>
          <w:sz w:val="28"/>
          <w:szCs w:val="28"/>
        </w:rPr>
        <w:t>ж</w:t>
      </w:r>
      <w:r w:rsidRPr="00EC29B4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587EAD" w:rsidRPr="00EC29B4" w:rsidRDefault="00587EAD" w:rsidP="00587EAD">
      <w:pPr>
        <w:rPr>
          <w:sz w:val="28"/>
          <w:szCs w:val="28"/>
        </w:rPr>
      </w:pPr>
    </w:p>
    <w:p w:rsidR="003A0F6A" w:rsidRDefault="003A0F6A"/>
    <w:sectPr w:rsidR="003A0F6A" w:rsidSect="004658E7">
      <w:footerReference w:type="even" r:id="rId4"/>
      <w:footerReference w:type="default" r:id="rId5"/>
      <w:pgSz w:w="11900" w:h="16820"/>
      <w:pgMar w:top="719" w:right="560" w:bottom="720" w:left="1200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0E" w:rsidRDefault="00587EAD" w:rsidP="00240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50E" w:rsidRDefault="00587EAD" w:rsidP="002404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0E" w:rsidRDefault="00587EAD" w:rsidP="00240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9250E" w:rsidRDefault="00587EAD" w:rsidP="0024043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EAD"/>
    <w:rsid w:val="00020770"/>
    <w:rsid w:val="00061656"/>
    <w:rsid w:val="000634EF"/>
    <w:rsid w:val="00064323"/>
    <w:rsid w:val="00066A3A"/>
    <w:rsid w:val="00071961"/>
    <w:rsid w:val="00087938"/>
    <w:rsid w:val="000961E6"/>
    <w:rsid w:val="000C5513"/>
    <w:rsid w:val="000D5403"/>
    <w:rsid w:val="00115732"/>
    <w:rsid w:val="0012363C"/>
    <w:rsid w:val="0013730B"/>
    <w:rsid w:val="0016117E"/>
    <w:rsid w:val="00162993"/>
    <w:rsid w:val="00163E23"/>
    <w:rsid w:val="00190071"/>
    <w:rsid w:val="001A136B"/>
    <w:rsid w:val="001A79C7"/>
    <w:rsid w:val="001C2023"/>
    <w:rsid w:val="001E036D"/>
    <w:rsid w:val="002109B7"/>
    <w:rsid w:val="00235265"/>
    <w:rsid w:val="00260024"/>
    <w:rsid w:val="0028238E"/>
    <w:rsid w:val="0028591F"/>
    <w:rsid w:val="002924FC"/>
    <w:rsid w:val="002D5A42"/>
    <w:rsid w:val="00301096"/>
    <w:rsid w:val="00311F13"/>
    <w:rsid w:val="00332627"/>
    <w:rsid w:val="00341306"/>
    <w:rsid w:val="003616E0"/>
    <w:rsid w:val="00367CB3"/>
    <w:rsid w:val="00384FC3"/>
    <w:rsid w:val="003852C3"/>
    <w:rsid w:val="003857EB"/>
    <w:rsid w:val="003920AC"/>
    <w:rsid w:val="003A0F6A"/>
    <w:rsid w:val="003A5929"/>
    <w:rsid w:val="004501A1"/>
    <w:rsid w:val="0045780C"/>
    <w:rsid w:val="004A2A05"/>
    <w:rsid w:val="004B264F"/>
    <w:rsid w:val="00501F43"/>
    <w:rsid w:val="00502D80"/>
    <w:rsid w:val="00513E0D"/>
    <w:rsid w:val="005260D5"/>
    <w:rsid w:val="00541FE5"/>
    <w:rsid w:val="00550F69"/>
    <w:rsid w:val="00565CB2"/>
    <w:rsid w:val="00587EAD"/>
    <w:rsid w:val="005D108D"/>
    <w:rsid w:val="005E65CC"/>
    <w:rsid w:val="00612A45"/>
    <w:rsid w:val="00632D3B"/>
    <w:rsid w:val="006430F1"/>
    <w:rsid w:val="006718F6"/>
    <w:rsid w:val="0068195A"/>
    <w:rsid w:val="006A4B00"/>
    <w:rsid w:val="006B0720"/>
    <w:rsid w:val="006B0752"/>
    <w:rsid w:val="006B1A49"/>
    <w:rsid w:val="006F4A27"/>
    <w:rsid w:val="006F57FE"/>
    <w:rsid w:val="0071336D"/>
    <w:rsid w:val="0073033A"/>
    <w:rsid w:val="00776C3D"/>
    <w:rsid w:val="00780159"/>
    <w:rsid w:val="00784BE7"/>
    <w:rsid w:val="00784F5E"/>
    <w:rsid w:val="00790EE1"/>
    <w:rsid w:val="007C65A4"/>
    <w:rsid w:val="007E7947"/>
    <w:rsid w:val="007F4D22"/>
    <w:rsid w:val="0080287C"/>
    <w:rsid w:val="008030EA"/>
    <w:rsid w:val="0082537E"/>
    <w:rsid w:val="00846E6D"/>
    <w:rsid w:val="0087344B"/>
    <w:rsid w:val="008843E1"/>
    <w:rsid w:val="00891595"/>
    <w:rsid w:val="008B3F58"/>
    <w:rsid w:val="008B41CA"/>
    <w:rsid w:val="008D652E"/>
    <w:rsid w:val="008E54A0"/>
    <w:rsid w:val="008F2A1D"/>
    <w:rsid w:val="00900355"/>
    <w:rsid w:val="009049C8"/>
    <w:rsid w:val="0090774E"/>
    <w:rsid w:val="009155D6"/>
    <w:rsid w:val="009224E5"/>
    <w:rsid w:val="00923EA7"/>
    <w:rsid w:val="00946E5E"/>
    <w:rsid w:val="00975CB3"/>
    <w:rsid w:val="00983A89"/>
    <w:rsid w:val="009B028B"/>
    <w:rsid w:val="009C2B31"/>
    <w:rsid w:val="009E5ED1"/>
    <w:rsid w:val="009F5BBF"/>
    <w:rsid w:val="00A03D7F"/>
    <w:rsid w:val="00A10312"/>
    <w:rsid w:val="00A24950"/>
    <w:rsid w:val="00A267A9"/>
    <w:rsid w:val="00A26B28"/>
    <w:rsid w:val="00A27DE3"/>
    <w:rsid w:val="00A50FF2"/>
    <w:rsid w:val="00A525C4"/>
    <w:rsid w:val="00A56EC0"/>
    <w:rsid w:val="00A915E1"/>
    <w:rsid w:val="00AB3F43"/>
    <w:rsid w:val="00AB7180"/>
    <w:rsid w:val="00AC7EC7"/>
    <w:rsid w:val="00AD5FFE"/>
    <w:rsid w:val="00AE3163"/>
    <w:rsid w:val="00B04C58"/>
    <w:rsid w:val="00B05CDE"/>
    <w:rsid w:val="00BE741C"/>
    <w:rsid w:val="00C175DE"/>
    <w:rsid w:val="00C202C8"/>
    <w:rsid w:val="00C4633D"/>
    <w:rsid w:val="00C7701F"/>
    <w:rsid w:val="00C86F4D"/>
    <w:rsid w:val="00CA1DD3"/>
    <w:rsid w:val="00CA65EB"/>
    <w:rsid w:val="00CC149E"/>
    <w:rsid w:val="00CD2CC8"/>
    <w:rsid w:val="00D073B7"/>
    <w:rsid w:val="00D1760C"/>
    <w:rsid w:val="00D200F6"/>
    <w:rsid w:val="00D35786"/>
    <w:rsid w:val="00D7154C"/>
    <w:rsid w:val="00D7469A"/>
    <w:rsid w:val="00DB0C1C"/>
    <w:rsid w:val="00DC38B1"/>
    <w:rsid w:val="00DC4B48"/>
    <w:rsid w:val="00DD01CF"/>
    <w:rsid w:val="00DD1335"/>
    <w:rsid w:val="00DE2BA1"/>
    <w:rsid w:val="00DE4132"/>
    <w:rsid w:val="00DE4184"/>
    <w:rsid w:val="00E332CB"/>
    <w:rsid w:val="00E33F9F"/>
    <w:rsid w:val="00E44348"/>
    <w:rsid w:val="00E54580"/>
    <w:rsid w:val="00E5618B"/>
    <w:rsid w:val="00E77369"/>
    <w:rsid w:val="00E8119B"/>
    <w:rsid w:val="00E9180E"/>
    <w:rsid w:val="00E9438C"/>
    <w:rsid w:val="00EA7A01"/>
    <w:rsid w:val="00ED3601"/>
    <w:rsid w:val="00EF61AE"/>
    <w:rsid w:val="00EF6BE3"/>
    <w:rsid w:val="00F01AC7"/>
    <w:rsid w:val="00F308A6"/>
    <w:rsid w:val="00F94ACA"/>
    <w:rsid w:val="00F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87EAD"/>
    <w:pPr>
      <w:tabs>
        <w:tab w:val="center" w:pos="4677"/>
        <w:tab w:val="right" w:pos="9355"/>
      </w:tabs>
      <w:ind w:left="280"/>
      <w:jc w:val="both"/>
    </w:pPr>
  </w:style>
  <w:style w:type="character" w:customStyle="1" w:styleId="a4">
    <w:name w:val="Нижний колонтитул Знак"/>
    <w:basedOn w:val="a0"/>
    <w:link w:val="a3"/>
    <w:rsid w:val="00587EA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87EAD"/>
  </w:style>
  <w:style w:type="paragraph" w:customStyle="1" w:styleId="ConsPlusNonformat">
    <w:name w:val="ConsPlusNonformat"/>
    <w:rsid w:val="0058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87EAD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E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9668</Characters>
  <Application>Microsoft Office Word</Application>
  <DocSecurity>0</DocSecurity>
  <Lines>80</Lines>
  <Paragraphs>22</Paragraphs>
  <ScaleCrop>false</ScaleCrop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2012-11-22T12:43:00Z</dcterms:created>
  <dcterms:modified xsi:type="dcterms:W3CDTF">2012-11-22T12:43:00Z</dcterms:modified>
</cp:coreProperties>
</file>